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F54D7" w14:textId="77777777" w:rsidR="009575CD" w:rsidRDefault="009575CD" w:rsidP="00494545">
      <w:pPr>
        <w:shd w:val="clear" w:color="auto" w:fill="FFFFFF"/>
        <w:spacing w:after="260" w:line="300" w:lineRule="atLeast"/>
        <w:jc w:val="center"/>
        <w:rPr>
          <w:rFonts w:ascii="Arial" w:hAnsi="Arial" w:cs="Times New Roman"/>
          <w:b/>
          <w:bCs/>
          <w:color w:val="000000"/>
          <w:szCs w:val="20"/>
        </w:rPr>
      </w:pPr>
      <w:r w:rsidRPr="009575CD">
        <w:rPr>
          <w:rFonts w:ascii="Arial" w:hAnsi="Arial" w:cs="Times New Roman"/>
          <w:b/>
          <w:bCs/>
          <w:noProof/>
          <w:color w:val="000000"/>
          <w:szCs w:val="20"/>
          <w:lang w:val="en-US"/>
        </w:rPr>
        <w:drawing>
          <wp:inline distT="0" distB="0" distL="0" distR="0" wp14:anchorId="74E497DF" wp14:editId="00A3337C">
            <wp:extent cx="1650705" cy="1187704"/>
            <wp:effectExtent l="0" t="0" r="63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́mek obrazovky 2017-09-12 v 14.29.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101" cy="118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A500" w14:textId="77777777" w:rsidR="00B01ADA" w:rsidRDefault="00B01ADA" w:rsidP="00E50F93">
      <w:pPr>
        <w:shd w:val="clear" w:color="auto" w:fill="FFFFFF"/>
        <w:spacing w:after="260" w:line="300" w:lineRule="atLeast"/>
        <w:rPr>
          <w:rFonts w:ascii="Arial" w:hAnsi="Arial" w:cs="Times New Roman"/>
          <w:b/>
          <w:bCs/>
          <w:color w:val="000000"/>
          <w:szCs w:val="20"/>
        </w:rPr>
      </w:pPr>
    </w:p>
    <w:p w14:paraId="7444FC97" w14:textId="77777777" w:rsidR="00494545" w:rsidRPr="009575CD" w:rsidRDefault="00494545" w:rsidP="009575CD">
      <w:pPr>
        <w:shd w:val="clear" w:color="auto" w:fill="FFFFFF"/>
        <w:spacing w:after="260" w:line="300" w:lineRule="atLeast"/>
        <w:jc w:val="center"/>
        <w:rPr>
          <w:rFonts w:ascii="Arial" w:hAnsi="Arial" w:cs="Times New Roman"/>
          <w:b/>
          <w:bCs/>
          <w:color w:val="000000"/>
          <w:szCs w:val="20"/>
        </w:rPr>
      </w:pPr>
      <w:r w:rsidRPr="00494545">
        <w:rPr>
          <w:rFonts w:ascii="Arial" w:hAnsi="Arial" w:cs="Times New Roman"/>
          <w:b/>
          <w:bCs/>
          <w:color w:val="000000"/>
          <w:szCs w:val="20"/>
        </w:rPr>
        <w:t>Nejdůležitější informace týkající se osobních údajů členů, které zpracovává Český klub absolventů IVLP, z.s.</w:t>
      </w:r>
      <w:r w:rsidR="009575CD" w:rsidRPr="009575CD">
        <w:rPr>
          <w:rFonts w:ascii="Arial" w:hAnsi="Arial" w:cs="Times New Roman"/>
          <w:b/>
          <w:bCs/>
          <w:noProof/>
          <w:color w:val="000000"/>
          <w:szCs w:val="20"/>
          <w:lang w:val="en-US"/>
        </w:rPr>
        <w:t xml:space="preserve"> </w:t>
      </w:r>
    </w:p>
    <w:p w14:paraId="159B15FC" w14:textId="77777777" w:rsidR="00494545" w:rsidRPr="00B668FF" w:rsidRDefault="00494545" w:rsidP="00605EE9">
      <w:pPr>
        <w:shd w:val="clear" w:color="auto" w:fill="FFFFFF"/>
        <w:rPr>
          <w:rFonts w:ascii="Arial" w:hAnsi="Arial" w:cs="Times New Roman"/>
          <w:i/>
          <w:color w:val="500050"/>
          <w:sz w:val="22"/>
          <w:szCs w:val="22"/>
        </w:rPr>
      </w:pPr>
      <w:r w:rsidRPr="00605EE9">
        <w:rPr>
          <w:rFonts w:ascii="Arial" w:hAnsi="Arial" w:cs="Times New Roman"/>
          <w:b/>
          <w:iCs/>
          <w:color w:val="222222"/>
          <w:sz w:val="22"/>
          <w:szCs w:val="22"/>
          <w:shd w:val="clear" w:color="auto" w:fill="FFFFFF"/>
        </w:rPr>
        <w:t>Jaké osobní údaje členů zpracováváme?</w:t>
      </w:r>
      <w:r w:rsidR="00B668FF" w:rsidRPr="00B668FF">
        <w:rPr>
          <w:rFonts w:ascii="Arial" w:hAnsi="Arial" w:cs="Times New Roman"/>
          <w:i/>
          <w:color w:val="500050"/>
          <w:sz w:val="22"/>
          <w:szCs w:val="22"/>
        </w:rPr>
        <w:br/>
      </w: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Český klub absolventů IVLP, z.s. zpracovává následující osobní údaje svých členů:</w:t>
      </w:r>
    </w:p>
    <w:p w14:paraId="79A71206" w14:textId="77777777" w:rsidR="00494545" w:rsidRPr="00B668FF" w:rsidRDefault="00494545" w:rsidP="00605EE9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jméno a příjmení,</w:t>
      </w:r>
    </w:p>
    <w:p w14:paraId="196B7A33" w14:textId="77777777" w:rsidR="00494545" w:rsidRPr="00B668FF" w:rsidRDefault="00494545" w:rsidP="0049454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adresa,</w:t>
      </w:r>
    </w:p>
    <w:p w14:paraId="4B3BC07B" w14:textId="77777777" w:rsidR="00494545" w:rsidRPr="00B668FF" w:rsidRDefault="00494545" w:rsidP="0049454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kontaktní údaje (telefonní a e-mailové spojení),</w:t>
      </w:r>
    </w:p>
    <w:p w14:paraId="4E54133D" w14:textId="77777777" w:rsidR="00494545" w:rsidRPr="00B668FF" w:rsidRDefault="00494545" w:rsidP="0049454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informace o programu IVLP, který člen absolvoval, zejména název programu a datum jeho absolvování a</w:t>
      </w:r>
    </w:p>
    <w:p w14:paraId="0A72DBDD" w14:textId="2FBF2CAA" w:rsidR="00494545" w:rsidRPr="00B668FF" w:rsidRDefault="00494545" w:rsidP="0049454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informace o pracovní pozici</w:t>
      </w:r>
      <w:r w:rsidR="009D4BA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 a zaměstnavateli</w:t>
      </w: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14:paraId="73695272" w14:textId="77777777" w:rsidR="00494545" w:rsidRPr="00B668FF" w:rsidRDefault="00494545" w:rsidP="00494545">
      <w:p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</w:p>
    <w:p w14:paraId="2A8CE337" w14:textId="77777777" w:rsidR="00494545" w:rsidRPr="00B01ADA" w:rsidRDefault="00494545" w:rsidP="00605EE9">
      <w:pPr>
        <w:shd w:val="clear" w:color="auto" w:fill="FFFFFF"/>
        <w:spacing w:after="260"/>
        <w:rPr>
          <w:rFonts w:ascii="Arial" w:hAnsi="Arial" w:cs="Times New Roman"/>
          <w:i/>
          <w:iCs/>
          <w:color w:val="222222"/>
          <w:sz w:val="22"/>
          <w:szCs w:val="22"/>
          <w:shd w:val="clear" w:color="auto" w:fill="FFFFFF"/>
        </w:rPr>
      </w:pPr>
      <w:r w:rsidRPr="00605EE9">
        <w:rPr>
          <w:rFonts w:ascii="Arial" w:hAnsi="Arial" w:cs="Times New Roman"/>
          <w:b/>
          <w:iCs/>
          <w:color w:val="222222"/>
          <w:sz w:val="22"/>
          <w:szCs w:val="22"/>
          <w:shd w:val="clear" w:color="auto" w:fill="FFFFFF"/>
        </w:rPr>
        <w:t>Na základě čeho, za jakým účelem a jak dlouho osobní údaje členů zpracováváme?</w:t>
      </w:r>
      <w:r w:rsidR="00B668FF" w:rsidRPr="00B668FF">
        <w:rPr>
          <w:rFonts w:ascii="Arial" w:hAnsi="Arial" w:cs="Times New Roman"/>
          <w:i/>
          <w:iCs/>
          <w:color w:val="222222"/>
          <w:sz w:val="22"/>
          <w:szCs w:val="22"/>
          <w:shd w:val="clear" w:color="auto" w:fill="FFFFFF"/>
        </w:rPr>
        <w:br/>
      </w: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Výše uvedené osobní údaje poskytují členové dobrovolně. Jejich poskytnutí je pro účely členství v Českém klubu absolventů IVLP, z.s. nezbytné. Český klub absolventů IVLP, z.s. svým členům rozesílá zejména organizační informace a pozvánky na jím organizované nebo podporované akce. Osobní údaje členů zpracováváme po dobu členství v Českém klubu absolventů IVLP, z.s. Osobní údaje člena budou smazány do 30 dnů od zániku členství člena nebo od zániku Českého klubu absolventů IVLP, z.s.</w:t>
      </w:r>
    </w:p>
    <w:p w14:paraId="79F57BEF" w14:textId="77777777" w:rsidR="00494545" w:rsidRPr="00605EE9" w:rsidRDefault="00494545" w:rsidP="00494545">
      <w:pPr>
        <w:shd w:val="clear" w:color="auto" w:fill="FFFFFF"/>
        <w:rPr>
          <w:rFonts w:ascii="Arial" w:hAnsi="Arial" w:cs="Times New Roman"/>
          <w:b/>
          <w:iCs/>
          <w:color w:val="222222"/>
          <w:sz w:val="22"/>
          <w:szCs w:val="22"/>
          <w:shd w:val="clear" w:color="auto" w:fill="FFFFFF"/>
        </w:rPr>
      </w:pPr>
      <w:r w:rsidRPr="00605EE9">
        <w:rPr>
          <w:rFonts w:ascii="Arial" w:hAnsi="Arial" w:cs="Times New Roman"/>
          <w:b/>
          <w:iCs/>
          <w:color w:val="222222"/>
          <w:sz w:val="22"/>
          <w:szCs w:val="22"/>
          <w:shd w:val="clear" w:color="auto" w:fill="FFFFFF"/>
        </w:rPr>
        <w:t>Komu osobní údaje členů zpřístupňujeme, či předáváme?</w:t>
      </w:r>
    </w:p>
    <w:p w14:paraId="59A0808D" w14:textId="77777777" w:rsidR="00494545" w:rsidRPr="00B668FF" w:rsidRDefault="00494545" w:rsidP="00494545">
      <w:p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Osobní údaje členů nepředáváme ani nezpřístupňujeme žádným třetím osobám.</w:t>
      </w:r>
    </w:p>
    <w:p w14:paraId="7D707D75" w14:textId="77777777" w:rsidR="00494545" w:rsidRPr="00B668FF" w:rsidRDefault="00494545" w:rsidP="00494545">
      <w:p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</w:p>
    <w:p w14:paraId="5F89E258" w14:textId="77777777" w:rsidR="00494545" w:rsidRPr="00605EE9" w:rsidRDefault="00494545" w:rsidP="00494545">
      <w:pPr>
        <w:shd w:val="clear" w:color="auto" w:fill="FFFFFF"/>
        <w:rPr>
          <w:rFonts w:ascii="Arial" w:hAnsi="Arial" w:cs="Times New Roman"/>
          <w:b/>
          <w:iCs/>
          <w:color w:val="222222"/>
          <w:sz w:val="22"/>
          <w:szCs w:val="22"/>
          <w:shd w:val="clear" w:color="auto" w:fill="FFFFFF"/>
        </w:rPr>
      </w:pPr>
      <w:r w:rsidRPr="00605EE9">
        <w:rPr>
          <w:rFonts w:ascii="Arial" w:hAnsi="Arial" w:cs="Times New Roman"/>
          <w:b/>
          <w:iCs/>
          <w:color w:val="222222"/>
          <w:sz w:val="22"/>
          <w:szCs w:val="22"/>
          <w:shd w:val="clear" w:color="auto" w:fill="FFFFFF"/>
        </w:rPr>
        <w:t>Práva členů Českého klubu absolventů IVLP, z.s. dle platné právní úpravy</w:t>
      </w:r>
    </w:p>
    <w:p w14:paraId="47BD3916" w14:textId="77777777" w:rsidR="00494545" w:rsidRPr="00B668FF" w:rsidRDefault="00494545" w:rsidP="00494545">
      <w:p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Dle platné právní </w:t>
      </w:r>
      <w:r w:rsidR="00B668FF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úpravy ochrany osobních údajů mají členové</w:t>
      </w: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 následující práva:</w:t>
      </w:r>
    </w:p>
    <w:p w14:paraId="4143E925" w14:textId="77777777" w:rsidR="00494545" w:rsidRPr="00B668FF" w:rsidRDefault="00B668FF" w:rsidP="00494545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právo na přístup ke svým</w:t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 osobním údajům, které zpracováváme,</w:t>
      </w:r>
    </w:p>
    <w:p w14:paraId="6553F659" w14:textId="77777777" w:rsidR="00494545" w:rsidRPr="00B668FF" w:rsidRDefault="00494545" w:rsidP="00494545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právo na opravu </w:t>
      </w:r>
      <w:r w:rsidR="00B668FF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svých </w:t>
      </w: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osobních údajů v případě, že by byly v kterémkoli směru nesprávné, nepřesné, či neúplné,</w:t>
      </w:r>
    </w:p>
    <w:p w14:paraId="611EA03A" w14:textId="77777777" w:rsidR="00494545" w:rsidRPr="00B668FF" w:rsidRDefault="00494545" w:rsidP="00494545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právo požadovat výmaz osobních údajů, popř</w:t>
      </w:r>
      <w:r w:rsidR="00B668FF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ípadě omezení jejich zpracování,</w:t>
      </w:r>
    </w:p>
    <w:p w14:paraId="6EF5C07C" w14:textId="77777777" w:rsidR="00494545" w:rsidRPr="00B668FF" w:rsidRDefault="00494545" w:rsidP="00494545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právo vznést námitku proti zpracování </w:t>
      </w:r>
      <w:r w:rsidR="00B668FF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svých </w:t>
      </w: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osobních údajů.</w:t>
      </w:r>
    </w:p>
    <w:p w14:paraId="64E65912" w14:textId="77777777" w:rsidR="00494545" w:rsidRPr="00B668FF" w:rsidRDefault="00494545" w:rsidP="00494545">
      <w:p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</w:p>
    <w:p w14:paraId="73F3E379" w14:textId="77777777" w:rsidR="00494545" w:rsidRPr="00B668FF" w:rsidRDefault="00B668FF" w:rsidP="00494545">
      <w:p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Kromě výše uvedeného mají členové</w:t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 též právo podat stížnost u dozorového úřadu, kterým je Úřad pro ochranu osobních údajů se sídlem </w:t>
      </w:r>
      <w:hyperlink r:id="rId7" w:history="1">
        <w:r w:rsidR="00494545" w:rsidRPr="00B668FF">
          <w:rPr>
            <w:rFonts w:ascii="Arial" w:hAnsi="Arial" w:cs="Times New Roman"/>
            <w:iCs/>
            <w:color w:val="222222"/>
            <w:sz w:val="22"/>
            <w:szCs w:val="22"/>
            <w:shd w:val="clear" w:color="auto" w:fill="FFFFFF"/>
          </w:rPr>
          <w:t>Pplk. Sochora 27, 170 00 Praha 7</w:t>
        </w:r>
      </w:hyperlink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.</w:t>
      </w: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 xml:space="preserve"> </w:t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V případě jakýchkoli nejasností, či dotazů ohledně zpracovávání Vašich osobních údajů se na nás můžete kdykoli obrátit písemně na adrese Český klub absolventů IVLP, z.s., </w:t>
      </w:r>
      <w:hyperlink r:id="rId8" w:history="1">
        <w:r w:rsidR="00494545" w:rsidRPr="00B668FF">
          <w:rPr>
            <w:rFonts w:ascii="Arial" w:hAnsi="Arial" w:cs="Times New Roman"/>
            <w:iCs/>
            <w:color w:val="222222"/>
            <w:sz w:val="22"/>
            <w:szCs w:val="22"/>
            <w:shd w:val="clear" w:color="auto" w:fill="FFFFFF"/>
          </w:rPr>
          <w:t>Tržiště 366/13, Malá Strana, 118 00 Praha</w:t>
        </w:r>
      </w:hyperlink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, či e-mailem na adrese ivlp</w:t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fldChar w:fldCharType="begin"/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instrText xml:space="preserve"> HYPERLINK "mailto:xxx@xxx.cz" \t "_blank" </w:instrText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fldChar w:fldCharType="separate"/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@seznam.cz</w:t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fldChar w:fldCharType="end"/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. </w:t>
      </w:r>
    </w:p>
    <w:p w14:paraId="6E6A9449" w14:textId="77777777" w:rsidR="00494545" w:rsidRPr="00B668FF" w:rsidRDefault="00494545" w:rsidP="00494545">
      <w:p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noProof/>
          <w:color w:val="222222"/>
          <w:sz w:val="22"/>
          <w:szCs w:val="22"/>
          <w:shd w:val="clear" w:color="auto" w:fill="FFFFFF"/>
          <w:lang w:val="en-US"/>
        </w:rPr>
        <w:drawing>
          <wp:inline distT="0" distB="0" distL="0" distR="0" wp14:anchorId="0FFADE10" wp14:editId="2625C044">
            <wp:extent cx="17145" cy="1714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B420" w14:textId="77777777" w:rsidR="00494545" w:rsidRPr="00B668FF" w:rsidRDefault="00B668FF" w:rsidP="00494545">
      <w:pPr>
        <w:shd w:val="clear" w:color="auto" w:fill="FFFFFF"/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V Praze, 21</w:t>
      </w:r>
      <w:r w:rsidR="00494545"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t>. února 2018</w:t>
      </w:r>
    </w:p>
    <w:p w14:paraId="4D55EFFD" w14:textId="77777777" w:rsidR="002D11FB" w:rsidRPr="00B01ADA" w:rsidRDefault="00494545" w:rsidP="00B01ADA">
      <w:pPr>
        <w:shd w:val="clear" w:color="auto" w:fill="FFFFFF"/>
        <w:rPr>
          <w:rFonts w:ascii="Arial" w:hAnsi="Arial" w:cs="Times New Roman"/>
          <w:i/>
          <w:iCs/>
          <w:color w:val="222222"/>
          <w:sz w:val="22"/>
          <w:szCs w:val="22"/>
          <w:shd w:val="clear" w:color="auto" w:fill="FFFFFF"/>
        </w:rPr>
      </w:pPr>
      <w:r w:rsidRPr="00B668FF">
        <w:rPr>
          <w:rFonts w:ascii="Arial" w:hAnsi="Arial" w:cs="Times New Roman"/>
          <w:iCs/>
          <w:color w:val="222222"/>
          <w:sz w:val="22"/>
          <w:szCs w:val="22"/>
          <w:shd w:val="clear" w:color="auto" w:fill="FFFFFF"/>
        </w:rPr>
        <w:br/>
      </w:r>
      <w:r w:rsidRPr="00B668FF">
        <w:rPr>
          <w:rFonts w:ascii="Arial" w:hAnsi="Arial" w:cs="Times New Roman"/>
          <w:i/>
          <w:iCs/>
          <w:color w:val="222222"/>
          <w:sz w:val="22"/>
          <w:szCs w:val="22"/>
          <w:shd w:val="clear" w:color="auto" w:fill="FFFFFF"/>
        </w:rPr>
        <w:t>Děkujeme za spolupráci při vytvoření tohoto informačního textu a za konzultace v oblasti ochrany osobních údajů Mgr. Miroslavu Uřičaři, partnerovi společnosti LEGALITÉ advokátní kancelář s.r.o.</w:t>
      </w:r>
    </w:p>
    <w:sectPr w:rsidR="002D11FB" w:rsidRPr="00B01ADA" w:rsidSect="00B01ADA">
      <w:pgSz w:w="12240" w:h="15840"/>
      <w:pgMar w:top="45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791"/>
    <w:multiLevelType w:val="hybridMultilevel"/>
    <w:tmpl w:val="720489E0"/>
    <w:lvl w:ilvl="0" w:tplc="0D1EA5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47D1F"/>
    <w:multiLevelType w:val="hybridMultilevel"/>
    <w:tmpl w:val="D19A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27742"/>
    <w:multiLevelType w:val="hybridMultilevel"/>
    <w:tmpl w:val="E174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45"/>
    <w:rsid w:val="002D11FB"/>
    <w:rsid w:val="00494545"/>
    <w:rsid w:val="00605EE9"/>
    <w:rsid w:val="009575CD"/>
    <w:rsid w:val="009D4BAF"/>
    <w:rsid w:val="00B01ADA"/>
    <w:rsid w:val="00B668FF"/>
    <w:rsid w:val="00BA392B"/>
    <w:rsid w:val="00E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FC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061730673278035286gmail-msolistparagraph">
    <w:name w:val="m_-7061730673278035286gmail-msolistparagraph"/>
    <w:basedOn w:val="Normal"/>
    <w:rsid w:val="004945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945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45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45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4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061730673278035286gmail-msolistparagraph">
    <w:name w:val="m_-7061730673278035286gmail-msolistparagraph"/>
    <w:basedOn w:val="Normal"/>
    <w:rsid w:val="004945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945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45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45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9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875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9496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maps.google.com/?q=Pplk.+Sochora+27,+170+00+Praha+7&amp;entry=gmail&amp;source=g" TargetMode="External"/><Relationship Id="rId8" Type="http://schemas.openxmlformats.org/officeDocument/2006/relationships/hyperlink" Target="https://maps.google.com/?q=Tr%C5%BEi%C5%A1t%C4%9B+366/13,+Mal%C3%A1+Strana,+118+00+Praha&amp;entry=gmail&amp;source=g" TargetMode="External"/><Relationship Id="rId9" Type="http://schemas.openxmlformats.org/officeDocument/2006/relationships/image" Target="media/image2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2143</Characters>
  <Application>Microsoft Macintosh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Andrysova</dc:creator>
  <cp:keywords/>
  <dc:description/>
  <cp:lastModifiedBy>Lenka Andrysova</cp:lastModifiedBy>
  <cp:revision>6</cp:revision>
  <dcterms:created xsi:type="dcterms:W3CDTF">2018-02-19T10:39:00Z</dcterms:created>
  <dcterms:modified xsi:type="dcterms:W3CDTF">2018-02-19T12:18:00Z</dcterms:modified>
</cp:coreProperties>
</file>